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3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200"/>
              <w:left w:type="dxa" w:w="300"/>
              <w:bottom w:type="dxa" w:w="2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A0C4FF"/>
                <w:sz w:val="20"/>
                <w:szCs w:val="20"/>
              </w:rPr>
              <w:t xml:space="preserve">SOP-ADM-005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32"/>
                <w:szCs w:val="32"/>
              </w:rPr>
              <w:t xml:space="preserve">Cierre administrativo mensual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Procedimiento Operativo Estándar  ·  Nivel: Avanzado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Versión 1.0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Mayo 2026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Revisión: Nov 2026</w:t>
            </w:r>
          </w:p>
        </w:tc>
      </w:tr>
    </w:tbl>
    <w:p>
      <w:pPr>
        <w:spacing w:after="160" w:before="16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INFORMACIÓN GENERAL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🎯  Objetivo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Garantizar que al cierre de cada mes se han completado todas las tareas administrativas críticas: facturación, reportes, archivo, verificaciones contables y preparación del mes siguiente — sin omisiones ni retrasos.</w:t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⏰  Cuándo ejecutar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Los últimos 3 días hábiles de cada mes. Algunas tareas pueden iniciarse en la semana previa para evitar acumulación.</w:t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👤  Responsable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[Completar con nombre o cargo] — con revisión final del responsable de dirección o contabilidad.</w:t>
      </w:r>
    </w:p>
    <w:p>
      <w:pPr>
        <w:spacing w:after="80" w:before="8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CHECKLIST DE CIERRE MENSUAL — COMPLETO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🧾  BLOQUE 1 — FACTURACIÓN Y COBROS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Verificar que todas las facturas del mes han sido emitidas y enviadas a los clientes.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Confirmar la recepción de todas las facturas enviadas (acuse de recibo o confirmación por email).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Revisar el estado de cobro: identificar facturas vencidas sin pagar.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Iniciar proceso de reclamación para facturas vencidas (según SOP-ADM-002).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Registrar en el libro de facturas emitidas todos los movimientos del mes.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Archivar copias de facturas emitidas en la carpeta correspondiente (según SOP-ADM-003).</w:t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📥  BLOQUE 2 — FACTURAS RECIBIDAS Y PAGOS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Revisar todas las facturas recibidas de proveedores durante el mes.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Verificar que los montos coinciden con los pedidos o contratos vigentes.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Confirmar que los pagos programados han sido ejecutados correctamente.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Registrar en el libro de facturas recibidas todos los movimientos del mes.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Archivar facturas de proveedores con nomenclatura estándar.</w:t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📊  BLOQUE 3 — REPORTES Y REGISTROS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Elaborar el reporte de ingresos y gastos del mes.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Actualizar el control presupuestario con los datos reales del mes.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Preparar el informe mensual para dirección o contabilidad (formato acordado).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Verificar que el registro de errores de facturación está actualizado (Capa 3 — SOP-ADM-002).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Documentar cualquier incidencia administrativa relevante del mes.</w:t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📁  BLOQUE 4 — GESTIÓN DOCUMENTAL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Archivar todos los documentos del mes pendientes de clasificar.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Verificar que la estructura de carpetas del mes está completa y correcta.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Actualizar el índice documental si se han creado nuevas categorías.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Hacer copia de seguridad (backup) de los archivos críticos del mes.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Eliminar archivos temporales o borradores que ya no son necesarios.</w:t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📅  BLOQUE 5 — PREPARACIÓN DEL MES SIGUIENTE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Revisar compromisos, vencimientos y fechas clave del mes siguiente.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Preparar o actualizar plantillas recurrentes (facturas, reportes, recordatorios).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Verificar que los contratos vigentes no tienen vencimientos próximos sin gestionar.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Comunicar a dirección cualquier punto de atención para el mes siguiente.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Actualizar el calendario con todas las fechas críticas del próximo mes.</w:t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55A00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✅  VERIFICACIÓN FINAL DEL CIERRE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Todos los bloques del checklist están completados y firmados.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El reporte mensual ha sido enviado a dirección o contabilidad.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No hay facturas emitidas sin registrar ni archivos sin clasificar.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El backup del mes está realizado y verificado.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b w:val="false"/>
          <w:bCs w:val="false"/>
          <w:color w:val="555555"/>
          <w:sz w:val="21"/>
          <w:szCs w:val="21"/>
        </w:rPr>
        <w:t xml:space="preserve">La agenda del próximo mes tiene las fechas críticas marcadas.</w:t>
      </w:r>
    </w:p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🔄  REGISTRO MENSUAL DE COMPLETACIÓN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2000"/>
        <w:gridCol w:w="2000"/>
        <w:gridCol w:w="2240"/>
        <w:gridCol w:w="224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Mes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Fecha de cierre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Completado por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Revisado por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Observaciones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 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AAAAAA"/>
          <w:sz w:val="18"/>
          <w:szCs w:val="18"/>
        </w:rPr>
        <w:t xml:space="preserve">catedisante.com  ·  Pack SOPs Administrativos  ·  SOP-ADM-005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2026-05-09T14:31:31.356Z</dcterms:created>
  <dcterms:modified xsi:type="dcterms:W3CDTF">2026-05-09T14:31:31.357Z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